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0DA58" w14:textId="27E2CB5D" w:rsidR="009654BC" w:rsidRPr="009654BC" w:rsidRDefault="009654BC" w:rsidP="009654BC">
      <w:pPr>
        <w:tabs>
          <w:tab w:val="left" w:pos="288"/>
        </w:tabs>
        <w:jc w:val="right"/>
        <w:rPr>
          <w:rFonts w:ascii="Times New Roman" w:hAnsi="Times New Roman" w:cs="Times New Roman"/>
          <w:b/>
          <w:bCs/>
        </w:rPr>
      </w:pPr>
      <w:r w:rsidRPr="009654BC">
        <w:rPr>
          <w:rFonts w:ascii="Times New Roman" w:hAnsi="Times New Roman" w:cs="Times New Roman"/>
          <w:b/>
          <w:bCs/>
        </w:rPr>
        <w:t>Załącznik nr 2 do SWZ</w:t>
      </w:r>
    </w:p>
    <w:p w14:paraId="0CA8A72F" w14:textId="77777777" w:rsidR="009654BC" w:rsidRDefault="009654BC" w:rsidP="009654BC">
      <w:pPr>
        <w:tabs>
          <w:tab w:val="left" w:pos="288"/>
        </w:tabs>
        <w:ind w:left="300" w:hanging="3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32CDB7" w14:textId="008515F9" w:rsidR="00871E62" w:rsidRPr="009654BC" w:rsidRDefault="00871E62" w:rsidP="009654BC">
      <w:pPr>
        <w:tabs>
          <w:tab w:val="left" w:pos="288"/>
        </w:tabs>
        <w:ind w:left="300" w:hanging="3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54BC">
        <w:rPr>
          <w:rFonts w:ascii="Times New Roman" w:hAnsi="Times New Roman" w:cs="Times New Roman"/>
          <w:b/>
          <w:bCs/>
          <w:sz w:val="28"/>
          <w:szCs w:val="28"/>
        </w:rPr>
        <w:t>Szczegółowy opis przedmiotu zamówienia</w:t>
      </w:r>
    </w:p>
    <w:p w14:paraId="3A17AD70" w14:textId="77777777" w:rsidR="00871E62" w:rsidRPr="00871E62" w:rsidRDefault="00871E62" w:rsidP="00871E62">
      <w:pPr>
        <w:pStyle w:val="Teksttreci0"/>
        <w:tabs>
          <w:tab w:val="left" w:pos="288"/>
        </w:tabs>
        <w:ind w:left="300"/>
        <w:jc w:val="both"/>
        <w:rPr>
          <w:rStyle w:val="Teksttreci"/>
          <w:color w:val="auto"/>
        </w:rPr>
      </w:pPr>
    </w:p>
    <w:p w14:paraId="3CB555BB" w14:textId="0663B4B1" w:rsidR="006C1586" w:rsidRPr="00317759" w:rsidRDefault="009654BC">
      <w:pPr>
        <w:pStyle w:val="Teksttreci0"/>
        <w:numPr>
          <w:ilvl w:val="0"/>
          <w:numId w:val="1"/>
        </w:numPr>
        <w:tabs>
          <w:tab w:val="left" w:pos="288"/>
        </w:tabs>
        <w:ind w:left="300" w:hanging="300"/>
        <w:jc w:val="both"/>
        <w:rPr>
          <w:rStyle w:val="Teksttreci"/>
          <w:color w:val="auto"/>
        </w:rPr>
      </w:pPr>
      <w:r w:rsidRPr="00317759">
        <w:rPr>
          <w:rStyle w:val="Teksttreci"/>
          <w:color w:val="auto"/>
        </w:rPr>
        <w:t xml:space="preserve">Przedmiotem zamówienia jest </w:t>
      </w:r>
      <w:r w:rsidR="00D13F58" w:rsidRPr="00317759">
        <w:rPr>
          <w:rStyle w:val="Teksttreci"/>
          <w:color w:val="auto"/>
        </w:rPr>
        <w:t>remont siedziby Prokuratury Rejonowej w Śremie, przy ul. A. Mickiewicza 20, 63-100 Śrem</w:t>
      </w:r>
      <w:r w:rsidRPr="00317759">
        <w:rPr>
          <w:rStyle w:val="Teksttreci"/>
          <w:color w:val="auto"/>
        </w:rPr>
        <w:t>.</w:t>
      </w:r>
    </w:p>
    <w:p w14:paraId="0D2BE5F9" w14:textId="77777777" w:rsidR="00806404" w:rsidRPr="00317759" w:rsidRDefault="00806404" w:rsidP="00806404">
      <w:pPr>
        <w:pStyle w:val="Teksttreci0"/>
        <w:tabs>
          <w:tab w:val="left" w:pos="288"/>
        </w:tabs>
        <w:ind w:left="300"/>
        <w:jc w:val="both"/>
        <w:rPr>
          <w:color w:val="auto"/>
        </w:rPr>
      </w:pPr>
    </w:p>
    <w:p w14:paraId="4063DB68" w14:textId="58BEFAE9" w:rsidR="008E2BC6" w:rsidRPr="00317759" w:rsidRDefault="009654BC" w:rsidP="008E2BC6">
      <w:pPr>
        <w:pStyle w:val="Teksttreci0"/>
        <w:numPr>
          <w:ilvl w:val="0"/>
          <w:numId w:val="1"/>
        </w:numPr>
        <w:tabs>
          <w:tab w:val="left" w:pos="307"/>
        </w:tabs>
        <w:jc w:val="both"/>
        <w:rPr>
          <w:rStyle w:val="Teksttreci"/>
          <w:color w:val="auto"/>
        </w:rPr>
      </w:pPr>
      <w:r w:rsidRPr="00317759">
        <w:rPr>
          <w:rStyle w:val="Teksttreci"/>
          <w:color w:val="auto"/>
        </w:rPr>
        <w:t>Zakres przedmiotu zamówienia obejmuje w szczególności:</w:t>
      </w:r>
    </w:p>
    <w:p w14:paraId="09CC85DC" w14:textId="3ACE2CB9" w:rsidR="000C30FD" w:rsidRPr="00317759" w:rsidRDefault="003C2847" w:rsidP="005D2B3B">
      <w:pPr>
        <w:pStyle w:val="Teksttreci0"/>
        <w:numPr>
          <w:ilvl w:val="0"/>
          <w:numId w:val="10"/>
        </w:numPr>
        <w:tabs>
          <w:tab w:val="left" w:pos="307"/>
        </w:tabs>
        <w:jc w:val="both"/>
        <w:rPr>
          <w:color w:val="auto"/>
        </w:rPr>
      </w:pPr>
      <w:r w:rsidRPr="00317759">
        <w:rPr>
          <w:color w:val="auto"/>
        </w:rPr>
        <w:t>Remont schodów zewnętrznych i podjazdu dla osób z niepełnosprawnościami;</w:t>
      </w:r>
    </w:p>
    <w:p w14:paraId="32121287" w14:textId="5801D4A8" w:rsidR="003C2847" w:rsidRPr="00317759" w:rsidRDefault="003C2847" w:rsidP="005D2B3B">
      <w:pPr>
        <w:pStyle w:val="Teksttreci0"/>
        <w:numPr>
          <w:ilvl w:val="0"/>
          <w:numId w:val="10"/>
        </w:numPr>
        <w:tabs>
          <w:tab w:val="left" w:pos="307"/>
        </w:tabs>
        <w:jc w:val="both"/>
        <w:rPr>
          <w:color w:val="auto"/>
        </w:rPr>
      </w:pPr>
      <w:r w:rsidRPr="00317759">
        <w:rPr>
          <w:color w:val="auto"/>
        </w:rPr>
        <w:t>Wzmocnienie konstrukcji kominów i ocieplenie dachu;</w:t>
      </w:r>
    </w:p>
    <w:p w14:paraId="3CFB287F" w14:textId="465C7429" w:rsidR="003C2847" w:rsidRPr="00317759" w:rsidRDefault="004067F8" w:rsidP="005D2B3B">
      <w:pPr>
        <w:pStyle w:val="Teksttreci0"/>
        <w:numPr>
          <w:ilvl w:val="0"/>
          <w:numId w:val="10"/>
        </w:numPr>
        <w:tabs>
          <w:tab w:val="left" w:pos="307"/>
        </w:tabs>
        <w:jc w:val="both"/>
        <w:rPr>
          <w:color w:val="auto"/>
        </w:rPr>
      </w:pPr>
      <w:r w:rsidRPr="00317759">
        <w:rPr>
          <w:color w:val="auto"/>
        </w:rPr>
        <w:t>Wykonanie zewnętrznej izolacji pionowej ścian piwnic oraz remontu pomieszczeń piwnicy;</w:t>
      </w:r>
    </w:p>
    <w:p w14:paraId="4F2C55E6" w14:textId="1C85506C" w:rsidR="004067F8" w:rsidRPr="00317759" w:rsidRDefault="004067F8" w:rsidP="005D2B3B">
      <w:pPr>
        <w:pStyle w:val="Teksttreci0"/>
        <w:numPr>
          <w:ilvl w:val="0"/>
          <w:numId w:val="10"/>
        </w:numPr>
        <w:tabs>
          <w:tab w:val="left" w:pos="307"/>
        </w:tabs>
        <w:jc w:val="both"/>
        <w:rPr>
          <w:color w:val="auto"/>
        </w:rPr>
      </w:pPr>
      <w:r w:rsidRPr="00317759">
        <w:rPr>
          <w:color w:val="auto"/>
        </w:rPr>
        <w:t>Remont garażu;</w:t>
      </w:r>
    </w:p>
    <w:p w14:paraId="401EB415" w14:textId="77777777" w:rsidR="004067F8" w:rsidRPr="005D2B3B" w:rsidRDefault="004067F8" w:rsidP="00806404">
      <w:pPr>
        <w:pStyle w:val="Teksttreci0"/>
        <w:tabs>
          <w:tab w:val="left" w:pos="307"/>
        </w:tabs>
        <w:jc w:val="both"/>
        <w:rPr>
          <w:color w:val="0070C0"/>
        </w:rPr>
      </w:pPr>
    </w:p>
    <w:p w14:paraId="11790D3F" w14:textId="55C9E9EB" w:rsidR="006C1586" w:rsidRDefault="009654BC" w:rsidP="00A9401A">
      <w:pPr>
        <w:pStyle w:val="Teksttreci0"/>
        <w:numPr>
          <w:ilvl w:val="0"/>
          <w:numId w:val="1"/>
        </w:numPr>
        <w:tabs>
          <w:tab w:val="left" w:pos="316"/>
        </w:tabs>
        <w:jc w:val="both"/>
      </w:pPr>
      <w:r>
        <w:rPr>
          <w:rStyle w:val="Teksttreci"/>
        </w:rPr>
        <w:t>Zakres prac szczegółowo określa dokumentacja projektow</w:t>
      </w:r>
      <w:r w:rsidR="004F0732">
        <w:rPr>
          <w:rStyle w:val="Teksttreci"/>
        </w:rPr>
        <w:t>a</w:t>
      </w:r>
      <w:r w:rsidR="00A9401A">
        <w:rPr>
          <w:rStyle w:val="Teksttreci"/>
        </w:rPr>
        <w:t xml:space="preserve"> – załącznik nr 1 do SWZ.</w:t>
      </w:r>
    </w:p>
    <w:p w14:paraId="49E74F4D" w14:textId="77777777" w:rsidR="0082353A" w:rsidRDefault="009654BC" w:rsidP="0082353A">
      <w:pPr>
        <w:pStyle w:val="Teksttreci0"/>
        <w:numPr>
          <w:ilvl w:val="0"/>
          <w:numId w:val="1"/>
        </w:numPr>
        <w:tabs>
          <w:tab w:val="left" w:pos="289"/>
        </w:tabs>
        <w:jc w:val="both"/>
        <w:rPr>
          <w:rStyle w:val="Teksttreci"/>
        </w:rPr>
      </w:pPr>
      <w:r>
        <w:rPr>
          <w:rStyle w:val="Teksttreci"/>
        </w:rPr>
        <w:t xml:space="preserve">Wykonawca udzieli Zamawiającemu </w:t>
      </w:r>
      <w:r w:rsidR="00806404" w:rsidRPr="0082353A">
        <w:rPr>
          <w:rStyle w:val="Teksttreci"/>
          <w:b/>
          <w:bCs/>
        </w:rPr>
        <w:t>60</w:t>
      </w:r>
      <w:r w:rsidRPr="0082353A">
        <w:rPr>
          <w:rStyle w:val="Teksttreci"/>
          <w:b/>
          <w:bCs/>
        </w:rPr>
        <w:t xml:space="preserve"> - miesięcznej </w:t>
      </w:r>
      <w:r>
        <w:rPr>
          <w:rStyle w:val="Teksttreci"/>
        </w:rPr>
        <w:t>gwarancji na zrealizowany (wykonany) przedmiot zamówienia. Datą rozpoczęcia okresu gwarancji będzie data podpisania bezusterkowego protoko</w:t>
      </w:r>
      <w:r>
        <w:rPr>
          <w:rStyle w:val="Teksttreci"/>
        </w:rPr>
        <w:softHyphen/>
        <w:t xml:space="preserve">łu odbioru zrealizowanego przedmiotu zamówienia, udzielona gwarancja nie wyłącza odpowiedzialności Wykonawcy z tytułu rękojmi za wady przedmiotu umowy wynikającej z przepisów Kodeksu Cywilnego. Ostateczny termin gwarancji zależeć będzie od oferty wybranego Wykonawcy. </w:t>
      </w:r>
    </w:p>
    <w:p w14:paraId="747CA812" w14:textId="34AF734E" w:rsidR="006C1586" w:rsidRDefault="009654BC" w:rsidP="0082353A">
      <w:pPr>
        <w:pStyle w:val="Teksttreci0"/>
        <w:numPr>
          <w:ilvl w:val="0"/>
          <w:numId w:val="1"/>
        </w:numPr>
        <w:tabs>
          <w:tab w:val="left" w:pos="289"/>
        </w:tabs>
        <w:jc w:val="both"/>
      </w:pPr>
      <w:r>
        <w:rPr>
          <w:rStyle w:val="Teksttreci"/>
        </w:rPr>
        <w:t>Uwagi realizacyjne:</w:t>
      </w:r>
    </w:p>
    <w:p w14:paraId="6D48AC21" w14:textId="77777777" w:rsidR="006C1586" w:rsidRDefault="009654BC">
      <w:pPr>
        <w:pStyle w:val="Teksttreci0"/>
        <w:numPr>
          <w:ilvl w:val="0"/>
          <w:numId w:val="4"/>
        </w:numPr>
        <w:tabs>
          <w:tab w:val="left" w:pos="751"/>
        </w:tabs>
        <w:ind w:left="720" w:hanging="280"/>
        <w:jc w:val="both"/>
      </w:pPr>
      <w:r>
        <w:rPr>
          <w:rStyle w:val="Teksttreci"/>
        </w:rPr>
        <w:t>Wszystkie prace winny być zrealizowane zgodnie z przepisami, obowiązującymi normami, warunkami technicznymi i sztuką budowlaną, przepisami bhp, ppoż. zgodnie z poleceniami inspektora nadzoru in</w:t>
      </w:r>
      <w:r>
        <w:rPr>
          <w:rStyle w:val="Teksttreci"/>
        </w:rPr>
        <w:softHyphen/>
        <w:t>westorskiego.</w:t>
      </w:r>
    </w:p>
    <w:p w14:paraId="180055EB" w14:textId="3E1FD1DC" w:rsidR="006C1586" w:rsidRDefault="009654BC">
      <w:pPr>
        <w:pStyle w:val="Teksttreci0"/>
        <w:numPr>
          <w:ilvl w:val="0"/>
          <w:numId w:val="4"/>
        </w:numPr>
        <w:tabs>
          <w:tab w:val="left" w:pos="772"/>
        </w:tabs>
        <w:ind w:left="720" w:hanging="280"/>
        <w:jc w:val="both"/>
      </w:pPr>
      <w:r>
        <w:rPr>
          <w:rStyle w:val="Teksttreci"/>
        </w:rPr>
        <w:t xml:space="preserve">Roboty należy prowadzić zgodnie z wymogami dokumentacji określającej przedmiot zamówienia, specyfikacją techniczną wykonania i odbioru robót budowlanych oraz wymogami </w:t>
      </w:r>
      <w:proofErr w:type="spellStart"/>
      <w:r>
        <w:rPr>
          <w:rStyle w:val="Teksttreci"/>
        </w:rPr>
        <w:t>swz</w:t>
      </w:r>
      <w:proofErr w:type="spellEnd"/>
      <w:r>
        <w:rPr>
          <w:rStyle w:val="Teksttreci"/>
        </w:rPr>
        <w:t>.</w:t>
      </w:r>
    </w:p>
    <w:p w14:paraId="5FECC973" w14:textId="77777777" w:rsidR="006C1586" w:rsidRDefault="009654BC">
      <w:pPr>
        <w:pStyle w:val="Teksttreci0"/>
        <w:numPr>
          <w:ilvl w:val="0"/>
          <w:numId w:val="4"/>
        </w:numPr>
        <w:tabs>
          <w:tab w:val="left" w:pos="751"/>
        </w:tabs>
        <w:ind w:left="720" w:hanging="280"/>
        <w:jc w:val="both"/>
      </w:pPr>
      <w:r>
        <w:rPr>
          <w:rStyle w:val="Teksttreci"/>
        </w:rPr>
        <w:t>Użyte materiały i urządzenia powinny być w I gatunku jakościowym i wymiarowym, powinny posiadać odpowiednie dopuszczenia do stosowania w budownictwie oraz zapewnić sprawność eksploatacyjną. Wykonawca przedstawi Zamawiającemu do akceptacji materiały budowlane przed ich wbudowaniem.</w:t>
      </w:r>
    </w:p>
    <w:p w14:paraId="19F919A5" w14:textId="77777777" w:rsidR="006C1586" w:rsidRDefault="009654BC" w:rsidP="00A9401A">
      <w:pPr>
        <w:pStyle w:val="Teksttreci0"/>
        <w:numPr>
          <w:ilvl w:val="0"/>
          <w:numId w:val="4"/>
        </w:numPr>
        <w:tabs>
          <w:tab w:val="left" w:pos="742"/>
        </w:tabs>
        <w:ind w:left="709" w:hanging="289"/>
        <w:jc w:val="both"/>
      </w:pPr>
      <w:r>
        <w:rPr>
          <w:rStyle w:val="Teksttreci"/>
        </w:rPr>
        <w:t>Wykonawca po podpisaniu umowy przedstawi do akceptacji Zamawiającemu harmonogram robót.</w:t>
      </w:r>
    </w:p>
    <w:p w14:paraId="045992C1" w14:textId="77777777" w:rsidR="006C1586" w:rsidRDefault="009654BC">
      <w:pPr>
        <w:pStyle w:val="Teksttreci0"/>
        <w:numPr>
          <w:ilvl w:val="0"/>
          <w:numId w:val="4"/>
        </w:numPr>
        <w:tabs>
          <w:tab w:val="left" w:pos="751"/>
        </w:tabs>
        <w:ind w:left="720" w:hanging="280"/>
        <w:jc w:val="both"/>
      </w:pPr>
      <w:r>
        <w:rPr>
          <w:rStyle w:val="Teksttreci"/>
        </w:rPr>
        <w:t>Zamawiający zabrania jakiegokolwiek składowania w miejscu realizacji prac uzyskanych w trakcie rea</w:t>
      </w:r>
      <w:r>
        <w:rPr>
          <w:rStyle w:val="Teksttreci"/>
        </w:rPr>
        <w:softHyphen/>
        <w:t>lizacji prac odpadów.</w:t>
      </w:r>
    </w:p>
    <w:p w14:paraId="7B5FB859" w14:textId="77777777" w:rsidR="006C1586" w:rsidRDefault="009654BC">
      <w:pPr>
        <w:pStyle w:val="Teksttreci0"/>
        <w:numPr>
          <w:ilvl w:val="0"/>
          <w:numId w:val="4"/>
        </w:numPr>
        <w:tabs>
          <w:tab w:val="left" w:pos="751"/>
        </w:tabs>
        <w:ind w:left="720" w:hanging="280"/>
        <w:jc w:val="both"/>
      </w:pPr>
      <w:r>
        <w:rPr>
          <w:rStyle w:val="Teksttreci"/>
        </w:rPr>
        <w:t>Wymagana jest należyta staranność przy realizacji zamówienia, rozumiana jako staranność profesjonali</w:t>
      </w:r>
      <w:r>
        <w:rPr>
          <w:rStyle w:val="Teksttreci"/>
        </w:rPr>
        <w:softHyphen/>
        <w:t>sty w działalności objętej przedmiotem niniejszego zamówienia.</w:t>
      </w:r>
    </w:p>
    <w:p w14:paraId="22301E0D" w14:textId="77777777" w:rsidR="006C1586" w:rsidRDefault="009654BC">
      <w:pPr>
        <w:pStyle w:val="Teksttreci0"/>
        <w:numPr>
          <w:ilvl w:val="0"/>
          <w:numId w:val="4"/>
        </w:numPr>
        <w:tabs>
          <w:tab w:val="left" w:pos="767"/>
        </w:tabs>
        <w:ind w:left="720" w:hanging="280"/>
        <w:jc w:val="both"/>
      </w:pPr>
      <w:r>
        <w:rPr>
          <w:rStyle w:val="Teksttreci"/>
        </w:rPr>
        <w:t>Wszelkie prace prowadzić należy w sposób zapewniający ochronę pozostałej części budynku przed za</w:t>
      </w:r>
      <w:r>
        <w:rPr>
          <w:rStyle w:val="Teksttreci"/>
        </w:rPr>
        <w:softHyphen/>
        <w:t xml:space="preserve">pyleniem. Konieczne jest stosowanie tymczasowych kurtyn pyłowych i szczelnych </w:t>
      </w:r>
      <w:proofErr w:type="spellStart"/>
      <w:r>
        <w:rPr>
          <w:rStyle w:val="Teksttreci"/>
        </w:rPr>
        <w:t>wygrodzeń</w:t>
      </w:r>
      <w:proofErr w:type="spellEnd"/>
      <w:r>
        <w:rPr>
          <w:rStyle w:val="Teksttreci"/>
        </w:rPr>
        <w:t>.</w:t>
      </w:r>
    </w:p>
    <w:p w14:paraId="2AFDABF8" w14:textId="77777777" w:rsidR="006C1586" w:rsidRDefault="009654BC">
      <w:pPr>
        <w:pStyle w:val="Teksttreci0"/>
        <w:numPr>
          <w:ilvl w:val="0"/>
          <w:numId w:val="4"/>
        </w:numPr>
        <w:tabs>
          <w:tab w:val="left" w:pos="772"/>
        </w:tabs>
        <w:ind w:left="720" w:hanging="280"/>
        <w:jc w:val="both"/>
      </w:pPr>
      <w:r>
        <w:rPr>
          <w:rStyle w:val="Teksttreci"/>
        </w:rPr>
        <w:t xml:space="preserve">Ciągi komunikacyjne znajdujące się poza zakresem prac, a stanowiące drogę dojścia i </w:t>
      </w:r>
      <w:proofErr w:type="spellStart"/>
      <w:r>
        <w:rPr>
          <w:rStyle w:val="Teksttreci"/>
        </w:rPr>
        <w:t>zatowarowania</w:t>
      </w:r>
      <w:proofErr w:type="spellEnd"/>
      <w:r>
        <w:rPr>
          <w:rStyle w:val="Teksttreci"/>
        </w:rPr>
        <w:t xml:space="preserve"> frontu robót, należy zabezpieczyć przed zniszczeniem stosując tymczasowe okładziny i obudowy.</w:t>
      </w:r>
    </w:p>
    <w:p w14:paraId="60BB1B5D" w14:textId="49DA2041" w:rsidR="006C1586" w:rsidRDefault="009654BC">
      <w:pPr>
        <w:pStyle w:val="Teksttreci0"/>
        <w:numPr>
          <w:ilvl w:val="0"/>
          <w:numId w:val="4"/>
        </w:numPr>
        <w:tabs>
          <w:tab w:val="left" w:pos="751"/>
        </w:tabs>
        <w:ind w:left="720" w:hanging="280"/>
        <w:jc w:val="both"/>
      </w:pPr>
      <w:r>
        <w:rPr>
          <w:rStyle w:val="Teksttreci"/>
        </w:rPr>
        <w:lastRenderedPageBreak/>
        <w:t>Wykonawca zobowiązany jest do pozostawienia nieobjętych remontem części budynku, w stanie niepogorszonym.</w:t>
      </w:r>
    </w:p>
    <w:p w14:paraId="0CB357DA" w14:textId="77777777" w:rsidR="006C1586" w:rsidRDefault="009654BC">
      <w:pPr>
        <w:pStyle w:val="Teksttreci0"/>
        <w:numPr>
          <w:ilvl w:val="0"/>
          <w:numId w:val="1"/>
        </w:numPr>
        <w:tabs>
          <w:tab w:val="left" w:pos="374"/>
        </w:tabs>
      </w:pPr>
      <w:r>
        <w:rPr>
          <w:rStyle w:val="Teksttreci"/>
        </w:rPr>
        <w:t>Warunki finansowe rozliczeń:</w:t>
      </w:r>
    </w:p>
    <w:p w14:paraId="573E0C2D" w14:textId="329EA94E" w:rsidR="006C1586" w:rsidRPr="00BA59C5" w:rsidRDefault="009654BC">
      <w:pPr>
        <w:pStyle w:val="Teksttreci0"/>
        <w:numPr>
          <w:ilvl w:val="0"/>
          <w:numId w:val="7"/>
        </w:numPr>
        <w:tabs>
          <w:tab w:val="left" w:pos="888"/>
        </w:tabs>
        <w:ind w:left="880" w:hanging="300"/>
        <w:jc w:val="both"/>
        <w:rPr>
          <w:strike/>
          <w:color w:val="EE0000"/>
        </w:rPr>
      </w:pPr>
      <w:r>
        <w:rPr>
          <w:rStyle w:val="Teksttreci"/>
        </w:rPr>
        <w:t xml:space="preserve">Zamawiający </w:t>
      </w:r>
      <w:r w:rsidR="005A161C" w:rsidRPr="004F0732">
        <w:rPr>
          <w:rStyle w:val="Teksttreci"/>
          <w:color w:val="auto"/>
        </w:rPr>
        <w:t>nie przewiduje</w:t>
      </w:r>
      <w:r w:rsidR="005A161C" w:rsidRPr="005A161C">
        <w:rPr>
          <w:rStyle w:val="Teksttreci"/>
          <w:color w:val="EE0000"/>
        </w:rPr>
        <w:t xml:space="preserve"> </w:t>
      </w:r>
      <w:r>
        <w:rPr>
          <w:rStyle w:val="Teksttreci"/>
        </w:rPr>
        <w:t>fakturowania etapowego</w:t>
      </w:r>
      <w:r w:rsidR="000F3D3B">
        <w:rPr>
          <w:rStyle w:val="Teksttreci"/>
        </w:rPr>
        <w:t>,</w:t>
      </w:r>
    </w:p>
    <w:p w14:paraId="02660D38" w14:textId="0BD1F4F3" w:rsidR="006C1586" w:rsidRDefault="009654BC">
      <w:pPr>
        <w:pStyle w:val="Teksttreci0"/>
        <w:numPr>
          <w:ilvl w:val="0"/>
          <w:numId w:val="7"/>
        </w:numPr>
        <w:tabs>
          <w:tab w:val="left" w:pos="912"/>
        </w:tabs>
        <w:ind w:left="880" w:hanging="300"/>
        <w:jc w:val="both"/>
      </w:pPr>
      <w:r>
        <w:rPr>
          <w:rStyle w:val="Teksttreci"/>
        </w:rPr>
        <w:t xml:space="preserve">Podstawą wystawienia faktury będzie obustronnie podpisany protokół odbioru </w:t>
      </w:r>
      <w:r w:rsidR="005A161C">
        <w:rPr>
          <w:rStyle w:val="Teksttreci"/>
        </w:rPr>
        <w:t xml:space="preserve">końcowego </w:t>
      </w:r>
      <w:r>
        <w:rPr>
          <w:rStyle w:val="Teksttreci"/>
        </w:rPr>
        <w:t>robót,</w:t>
      </w:r>
    </w:p>
    <w:p w14:paraId="2015BBEB" w14:textId="1FCA8292" w:rsidR="006C1586" w:rsidRDefault="009654BC">
      <w:pPr>
        <w:pStyle w:val="Teksttreci0"/>
        <w:numPr>
          <w:ilvl w:val="0"/>
          <w:numId w:val="7"/>
        </w:numPr>
        <w:tabs>
          <w:tab w:val="left" w:pos="888"/>
        </w:tabs>
        <w:ind w:left="880" w:hanging="300"/>
        <w:jc w:val="both"/>
      </w:pPr>
      <w:r>
        <w:rPr>
          <w:rStyle w:val="Teksttreci"/>
        </w:rPr>
        <w:t xml:space="preserve">Wynagrodzenie będzie płatne przelewem w terminie </w:t>
      </w:r>
      <w:r w:rsidR="00F6777C" w:rsidRPr="00F6777C">
        <w:rPr>
          <w:rStyle w:val="Teksttreci"/>
          <w:b/>
          <w:bCs/>
        </w:rPr>
        <w:t>14</w:t>
      </w:r>
      <w:r w:rsidRPr="00F6777C">
        <w:rPr>
          <w:rStyle w:val="Teksttreci"/>
          <w:b/>
          <w:bCs/>
        </w:rPr>
        <w:t xml:space="preserve"> dni </w:t>
      </w:r>
      <w:r w:rsidRPr="00F6777C">
        <w:rPr>
          <w:rStyle w:val="Teksttreci"/>
        </w:rPr>
        <w:t>od daty otrzymania</w:t>
      </w:r>
      <w:r>
        <w:rPr>
          <w:rStyle w:val="Teksttreci"/>
        </w:rPr>
        <w:t xml:space="preserve"> oryginału prawidłowo wystawionej faktury (rachunku),</w:t>
      </w:r>
    </w:p>
    <w:p w14:paraId="71CCA4A8" w14:textId="47028D22" w:rsidR="00630B03" w:rsidRPr="008352D7" w:rsidRDefault="009654BC">
      <w:pPr>
        <w:pStyle w:val="Teksttreci0"/>
        <w:numPr>
          <w:ilvl w:val="0"/>
          <w:numId w:val="7"/>
        </w:numPr>
        <w:tabs>
          <w:tab w:val="left" w:pos="902"/>
        </w:tabs>
        <w:ind w:left="880" w:hanging="300"/>
        <w:jc w:val="both"/>
        <w:rPr>
          <w:rStyle w:val="Teksttreci"/>
        </w:rPr>
      </w:pPr>
      <w:r>
        <w:rPr>
          <w:rStyle w:val="Teksttreci"/>
        </w:rPr>
        <w:t>Zamawiający informuje, że przedstawiony przedmiar jest dokumentem pomocniczym. Umowa zosta</w:t>
      </w:r>
      <w:r>
        <w:rPr>
          <w:rStyle w:val="Teksttreci"/>
        </w:rPr>
        <w:softHyphen/>
        <w:t>nie zawarta za cenę ryczałtową obejmującą zakres rzeczowy zamówienia określony w specyfikacji istotnych warunków zamówienia, a kwota wynagrodzenia ryczałtowego stanowić będzie wartość zo</w:t>
      </w:r>
      <w:r>
        <w:rPr>
          <w:rStyle w:val="Teksttreci"/>
        </w:rPr>
        <w:softHyphen/>
        <w:t>bowiązania.</w:t>
      </w:r>
      <w:r w:rsidR="00994C65">
        <w:rPr>
          <w:rStyle w:val="Teksttreci"/>
          <w:color w:val="EE0000"/>
        </w:rPr>
        <w:t xml:space="preserve"> </w:t>
      </w:r>
    </w:p>
    <w:p w14:paraId="72AFB0AD" w14:textId="77777777" w:rsidR="008352D7" w:rsidRPr="00630B03" w:rsidRDefault="008352D7" w:rsidP="008352D7">
      <w:pPr>
        <w:pStyle w:val="Teksttreci0"/>
        <w:tabs>
          <w:tab w:val="left" w:pos="902"/>
        </w:tabs>
        <w:ind w:left="880"/>
        <w:jc w:val="both"/>
        <w:rPr>
          <w:rStyle w:val="Teksttreci"/>
        </w:rPr>
      </w:pPr>
    </w:p>
    <w:p w14:paraId="5A113B43" w14:textId="77777777" w:rsidR="006C1586" w:rsidRDefault="009654BC">
      <w:pPr>
        <w:pStyle w:val="Teksttreci0"/>
        <w:numPr>
          <w:ilvl w:val="0"/>
          <w:numId w:val="1"/>
        </w:numPr>
        <w:tabs>
          <w:tab w:val="left" w:pos="374"/>
        </w:tabs>
      </w:pPr>
      <w:r>
        <w:rPr>
          <w:rStyle w:val="Teksttreci"/>
        </w:rPr>
        <w:t>Kody CPV:</w:t>
      </w:r>
    </w:p>
    <w:p w14:paraId="6176EA8D" w14:textId="77777777" w:rsidR="00487E0A" w:rsidRDefault="009654BC">
      <w:pPr>
        <w:pStyle w:val="Teksttreci0"/>
        <w:numPr>
          <w:ilvl w:val="0"/>
          <w:numId w:val="8"/>
        </w:numPr>
        <w:tabs>
          <w:tab w:val="left" w:pos="888"/>
        </w:tabs>
        <w:ind w:firstLine="580"/>
        <w:rPr>
          <w:rStyle w:val="Teksttreci"/>
        </w:rPr>
      </w:pPr>
      <w:r>
        <w:rPr>
          <w:rStyle w:val="Teksttreci"/>
        </w:rPr>
        <w:t>45000000-7 Roboty budowlane</w:t>
      </w:r>
      <w:r w:rsidR="00487E0A">
        <w:rPr>
          <w:rStyle w:val="Teksttreci"/>
        </w:rPr>
        <w:t xml:space="preserve">, </w:t>
      </w:r>
      <w:r w:rsidR="00487E0A" w:rsidRPr="00487E0A">
        <w:rPr>
          <w:rStyle w:val="Teksttreci"/>
        </w:rPr>
        <w:t xml:space="preserve">45410000-4 Tynkowanie, 45430000-0 Pokrywanie podłóg i ścian, </w:t>
      </w:r>
    </w:p>
    <w:p w14:paraId="621B6F80" w14:textId="2A10FBDD" w:rsidR="006C1586" w:rsidRDefault="00487E0A" w:rsidP="00487E0A">
      <w:pPr>
        <w:pStyle w:val="Teksttreci0"/>
        <w:tabs>
          <w:tab w:val="left" w:pos="888"/>
        </w:tabs>
        <w:ind w:left="580"/>
      </w:pPr>
      <w:r>
        <w:rPr>
          <w:rStyle w:val="Teksttreci"/>
        </w:rPr>
        <w:tab/>
      </w:r>
      <w:r w:rsidRPr="00487E0A">
        <w:rPr>
          <w:rStyle w:val="Teksttreci"/>
        </w:rPr>
        <w:t>45310000-3 Roboty instalacyjne elektryczne</w:t>
      </w:r>
    </w:p>
    <w:sectPr w:rsidR="006C1586" w:rsidSect="004F0732">
      <w:headerReference w:type="default" r:id="rId7"/>
      <w:footerReference w:type="default" r:id="rId8"/>
      <w:pgSz w:w="11900" w:h="16840"/>
      <w:pgMar w:top="1361" w:right="1418" w:bottom="1418" w:left="1418" w:header="278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1EB70" w14:textId="77777777" w:rsidR="004A49FD" w:rsidRDefault="004A49FD">
      <w:r>
        <w:separator/>
      </w:r>
    </w:p>
  </w:endnote>
  <w:endnote w:type="continuationSeparator" w:id="0">
    <w:p w14:paraId="44DC30C1" w14:textId="77777777" w:rsidR="004A49FD" w:rsidRDefault="004A4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2DB58" w14:textId="77777777" w:rsidR="006C1586" w:rsidRDefault="009654BC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61F4FDDC" wp14:editId="0EBBBD9D">
              <wp:simplePos x="0" y="0"/>
              <wp:positionH relativeFrom="page">
                <wp:posOffset>7123430</wp:posOffset>
              </wp:positionH>
              <wp:positionV relativeFrom="page">
                <wp:posOffset>10333355</wp:posOffset>
              </wp:positionV>
              <wp:extent cx="149225" cy="8826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225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106FDFB" w14:textId="77777777" w:rsidR="006C1586" w:rsidRDefault="009654BC">
                          <w:pPr>
                            <w:pStyle w:val="Nagweklubstopka2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Nagweklubstopka2"/>
                            </w:rPr>
                            <w:t>#</w:t>
                          </w:r>
                          <w:r>
                            <w:rPr>
                              <w:rStyle w:val="Nagweklubstopka2"/>
                            </w:rPr>
                            <w:fldChar w:fldCharType="end"/>
                          </w:r>
                          <w:r>
                            <w:rPr>
                              <w:rStyle w:val="Nagweklubstopka2"/>
                            </w:rPr>
                            <w:t>/3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F4FDDC"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560.9pt;margin-top:813.65pt;width:11.75pt;height:6.9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" filled="f" stroked="f">
              <v:textbox style="mso-fit-shape-to-text:t" inset="0,0,0,0">
                <w:txbxContent>
                  <w:p w14:paraId="1106FDFB" w14:textId="77777777" w:rsidR="006C1586" w:rsidRDefault="009654BC">
                    <w:pPr>
                      <w:pStyle w:val="Nagweklubstopka2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Nagweklubstopka2"/>
                      </w:rPr>
                      <w:t>#</w:t>
                    </w:r>
                    <w:r>
                      <w:rPr>
                        <w:rStyle w:val="Nagweklubstopka2"/>
                      </w:rPr>
                      <w:fldChar w:fldCharType="end"/>
                    </w:r>
                    <w:r>
                      <w:rPr>
                        <w:rStyle w:val="Nagweklubstopka2"/>
                      </w:rPr>
                      <w:t>/3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B1F3C" w14:textId="77777777" w:rsidR="004A49FD" w:rsidRDefault="004A49FD"/>
  </w:footnote>
  <w:footnote w:type="continuationSeparator" w:id="0">
    <w:p w14:paraId="7C28CDDA" w14:textId="77777777" w:rsidR="004A49FD" w:rsidRDefault="004A49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1823F" w14:textId="77777777" w:rsidR="006C1586" w:rsidRDefault="006C158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A4BA8"/>
    <w:multiLevelType w:val="multilevel"/>
    <w:tmpl w:val="630C3C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8A0B31"/>
    <w:multiLevelType w:val="multilevel"/>
    <w:tmpl w:val="EBEAF4C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13739A"/>
    <w:multiLevelType w:val="multilevel"/>
    <w:tmpl w:val="73BEBA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0B4D62"/>
    <w:multiLevelType w:val="multilevel"/>
    <w:tmpl w:val="F6B88E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B727A2"/>
    <w:multiLevelType w:val="hybridMultilevel"/>
    <w:tmpl w:val="DED640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4401CD"/>
    <w:multiLevelType w:val="multilevel"/>
    <w:tmpl w:val="8A7E679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0C498A"/>
    <w:multiLevelType w:val="multilevel"/>
    <w:tmpl w:val="D7C08D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F2F2CE1"/>
    <w:multiLevelType w:val="multilevel"/>
    <w:tmpl w:val="F0CECD6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22F505C"/>
    <w:multiLevelType w:val="multilevel"/>
    <w:tmpl w:val="63F2CD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D504144"/>
    <w:multiLevelType w:val="multilevel"/>
    <w:tmpl w:val="20105E7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64185604">
    <w:abstractNumId w:val="2"/>
  </w:num>
  <w:num w:numId="2" w16cid:durableId="665402602">
    <w:abstractNumId w:val="7"/>
  </w:num>
  <w:num w:numId="3" w16cid:durableId="1389255954">
    <w:abstractNumId w:val="6"/>
  </w:num>
  <w:num w:numId="4" w16cid:durableId="2086608242">
    <w:abstractNumId w:val="0"/>
  </w:num>
  <w:num w:numId="5" w16cid:durableId="2071418754">
    <w:abstractNumId w:val="8"/>
  </w:num>
  <w:num w:numId="6" w16cid:durableId="513888457">
    <w:abstractNumId w:val="9"/>
  </w:num>
  <w:num w:numId="7" w16cid:durableId="2080132705">
    <w:abstractNumId w:val="5"/>
  </w:num>
  <w:num w:numId="8" w16cid:durableId="812720740">
    <w:abstractNumId w:val="1"/>
  </w:num>
  <w:num w:numId="9" w16cid:durableId="481846416">
    <w:abstractNumId w:val="3"/>
  </w:num>
  <w:num w:numId="10" w16cid:durableId="15771297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586"/>
    <w:rsid w:val="0004445A"/>
    <w:rsid w:val="000C30FD"/>
    <w:rsid w:val="000C46D1"/>
    <w:rsid w:val="000F1672"/>
    <w:rsid w:val="000F3D3B"/>
    <w:rsid w:val="00105066"/>
    <w:rsid w:val="001118EF"/>
    <w:rsid w:val="00115554"/>
    <w:rsid w:val="00317759"/>
    <w:rsid w:val="0038238A"/>
    <w:rsid w:val="003C2847"/>
    <w:rsid w:val="004067F8"/>
    <w:rsid w:val="00487E0A"/>
    <w:rsid w:val="004A49FD"/>
    <w:rsid w:val="004D3782"/>
    <w:rsid w:val="004F0732"/>
    <w:rsid w:val="005476D5"/>
    <w:rsid w:val="005A11A8"/>
    <w:rsid w:val="005A161C"/>
    <w:rsid w:val="005D253C"/>
    <w:rsid w:val="005D2B3B"/>
    <w:rsid w:val="005F7D22"/>
    <w:rsid w:val="00630B03"/>
    <w:rsid w:val="00692D28"/>
    <w:rsid w:val="006B4B82"/>
    <w:rsid w:val="006C1586"/>
    <w:rsid w:val="00727EBA"/>
    <w:rsid w:val="007F6BC9"/>
    <w:rsid w:val="00806404"/>
    <w:rsid w:val="0082353A"/>
    <w:rsid w:val="008352D7"/>
    <w:rsid w:val="00871E62"/>
    <w:rsid w:val="00874F4F"/>
    <w:rsid w:val="008A71E0"/>
    <w:rsid w:val="008E2BC6"/>
    <w:rsid w:val="0091035D"/>
    <w:rsid w:val="009654BC"/>
    <w:rsid w:val="00994C65"/>
    <w:rsid w:val="009F240D"/>
    <w:rsid w:val="00A2639E"/>
    <w:rsid w:val="00A9401A"/>
    <w:rsid w:val="00BA59C5"/>
    <w:rsid w:val="00BF04A6"/>
    <w:rsid w:val="00C76D55"/>
    <w:rsid w:val="00D13F58"/>
    <w:rsid w:val="00D734B3"/>
    <w:rsid w:val="00D908A5"/>
    <w:rsid w:val="00DC73B3"/>
    <w:rsid w:val="00F370F6"/>
    <w:rsid w:val="00F37AA6"/>
    <w:rsid w:val="00F6777C"/>
    <w:rsid w:val="00FD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DA7F5"/>
  <w15:docId w15:val="{A98AA3D2-1C9E-4AD2-B85D-95A2F7E4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0">
    <w:name w:val="Tekst treści"/>
    <w:basedOn w:val="Normalny"/>
    <w:link w:val="Teksttreci"/>
    <w:pPr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27E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7EBA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27E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7EBA"/>
    <w:rPr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24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240D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24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Bukowska Karolina (PO Poznań)</cp:lastModifiedBy>
  <cp:revision>6</cp:revision>
  <dcterms:created xsi:type="dcterms:W3CDTF">2025-07-16T11:54:00Z</dcterms:created>
  <dcterms:modified xsi:type="dcterms:W3CDTF">2025-07-25T10:59:00Z</dcterms:modified>
</cp:coreProperties>
</file>